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广州市社会科学院</w:t>
      </w:r>
      <w:r>
        <w:rPr>
          <w:rFonts w:hint="eastAsia" w:ascii="Times New Roman" w:hAnsi="Times New Roman" w:eastAsia="方正小标宋简体" w:cs="Times New Roman"/>
          <w:sz w:val="44"/>
          <w:szCs w:val="44"/>
          <w:lang w:val="en-US" w:eastAsia="zh-CN"/>
        </w:rPr>
        <w:t>更新办公家具</w:t>
      </w:r>
      <w:r>
        <w:rPr>
          <w:rFonts w:hint="eastAsia" w:ascii="Times New Roman" w:hAnsi="Times New Roman" w:eastAsia="方正小标宋简体" w:cs="Times New Roman"/>
          <w:sz w:val="44"/>
          <w:szCs w:val="44"/>
        </w:rPr>
        <w:t>项目</w:t>
      </w:r>
    </w:p>
    <w:p>
      <w:pPr>
        <w:spacing w:line="6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采购公告</w:t>
      </w:r>
    </w:p>
    <w:p>
      <w:pPr>
        <w:spacing w:line="620" w:lineRule="exact"/>
        <w:rPr>
          <w:rFonts w:ascii="Times New Roman" w:hAnsi="Times New Roman" w:eastAsia="仿宋_GB2312" w:cs="Times New Roman"/>
          <w:sz w:val="32"/>
          <w:szCs w:val="32"/>
        </w:rPr>
      </w:pP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广州市社会科学院（采购人）对“广州市社会科学院</w:t>
      </w:r>
      <w:r>
        <w:rPr>
          <w:rFonts w:hint="eastAsia" w:ascii="Times New Roman" w:hAnsi="Times New Roman" w:eastAsia="仿宋_GB2312" w:cs="Times New Roman"/>
          <w:sz w:val="32"/>
          <w:szCs w:val="32"/>
          <w:lang w:val="en-US" w:eastAsia="zh-CN"/>
        </w:rPr>
        <w:t>更新办公家具</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”进行采购，</w:t>
      </w:r>
      <w:r>
        <w:rPr>
          <w:rFonts w:ascii="Times New Roman" w:hAnsi="Times New Roman" w:eastAsia="仿宋_GB2312" w:cs="Times New Roman"/>
          <w:color w:val="000000"/>
          <w:sz w:val="32"/>
          <w:szCs w:val="32"/>
        </w:rPr>
        <w:t>现请符合相关要求及资质的公司报价。</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一、采购项目名称</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广州市社会科学院</w:t>
      </w:r>
      <w:r>
        <w:rPr>
          <w:rFonts w:hint="eastAsia" w:ascii="Times New Roman" w:hAnsi="Times New Roman" w:eastAsia="仿宋_GB2312" w:cs="Times New Roman"/>
          <w:sz w:val="32"/>
          <w:szCs w:val="32"/>
          <w:lang w:val="en-US" w:eastAsia="zh-CN"/>
        </w:rPr>
        <w:t>更新办公家具</w:t>
      </w:r>
      <w:r>
        <w:rPr>
          <w:rFonts w:hint="eastAsia" w:ascii="Times New Roman" w:hAnsi="Times New Roman" w:eastAsia="仿宋_GB2312" w:cs="Times New Roman"/>
          <w:sz w:val="32"/>
          <w:szCs w:val="32"/>
        </w:rPr>
        <w:t>项目</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二、项目内容及需求</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（一）时间及地点</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1.时间：2023年11月</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2.地点：广州市白云区云城街润云路119号</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（二）主办单位</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广州市社会科学院</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（三）项目简介</w:t>
      </w:r>
    </w:p>
    <w:p>
      <w:pPr>
        <w:spacing w:line="620" w:lineRule="exact"/>
        <w:ind w:firstLine="640" w:firstLineChars="200"/>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为满足日常工作需求，</w:t>
      </w:r>
      <w:r>
        <w:rPr>
          <w:rFonts w:hint="eastAsia" w:ascii="Times New Roman" w:hAnsi="Times New Roman" w:eastAsia="仿宋_GB2312" w:cs="仿宋_GB2312"/>
          <w:kern w:val="0"/>
          <w:sz w:val="32"/>
          <w:szCs w:val="32"/>
          <w:lang w:eastAsia="zh-CN"/>
        </w:rPr>
        <w:t>计划</w:t>
      </w:r>
      <w:r>
        <w:rPr>
          <w:rFonts w:hint="eastAsia" w:ascii="Times New Roman" w:hAnsi="Times New Roman" w:eastAsia="仿宋_GB2312" w:cs="仿宋_GB2312"/>
          <w:kern w:val="0"/>
          <w:sz w:val="32"/>
          <w:szCs w:val="32"/>
          <w:lang w:val="en-US" w:eastAsia="zh-CN"/>
        </w:rPr>
        <w:t>更新采购</w:t>
      </w:r>
      <w:r>
        <w:rPr>
          <w:rFonts w:hint="eastAsia" w:ascii="Times New Roman" w:hAnsi="Times New Roman" w:eastAsia="仿宋_GB2312" w:cs="仿宋_GB2312"/>
          <w:kern w:val="0"/>
          <w:sz w:val="32"/>
          <w:szCs w:val="32"/>
        </w:rPr>
        <w:t>一批办公桌椅及</w:t>
      </w:r>
      <w:r>
        <w:rPr>
          <w:rFonts w:hint="eastAsia" w:ascii="Times New Roman" w:hAnsi="Times New Roman" w:eastAsia="仿宋_GB2312" w:cs="仿宋_GB2312"/>
          <w:kern w:val="0"/>
          <w:sz w:val="32"/>
          <w:szCs w:val="32"/>
          <w:lang w:eastAsia="zh-CN"/>
        </w:rPr>
        <w:t>书柜、地柜</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Times New Roman"/>
          <w:sz w:val="32"/>
          <w:szCs w:val="32"/>
          <w:lang w:val="en-US" w:eastAsia="zh-CN"/>
        </w:rPr>
        <w:t>屏风</w:t>
      </w:r>
      <w:r>
        <w:rPr>
          <w:rFonts w:hint="eastAsia" w:ascii="Times New Roman" w:hAnsi="Times New Roman" w:eastAsia="仿宋_GB2312" w:cs="仿宋_GB2312"/>
          <w:kern w:val="0"/>
          <w:sz w:val="32"/>
          <w:szCs w:val="32"/>
          <w:lang w:eastAsia="zh-CN"/>
        </w:rPr>
        <w:t>卡位</w:t>
      </w:r>
      <w:r>
        <w:rPr>
          <w:rFonts w:hint="eastAsia" w:ascii="Times New Roman" w:hAnsi="Times New Roman" w:eastAsia="仿宋_GB2312" w:cs="仿宋_GB2312"/>
          <w:kern w:val="0"/>
          <w:sz w:val="32"/>
          <w:szCs w:val="32"/>
          <w:lang w:val="en-US" w:eastAsia="zh-CN"/>
        </w:rPr>
        <w:t>80张、办公椅56张、地柜（书柜）11个。</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）本项目工作任务及要求</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本项目主要包括：</w:t>
      </w:r>
      <w:r>
        <w:rPr>
          <w:rFonts w:hint="eastAsia" w:ascii="Times New Roman" w:hAnsi="Times New Roman" w:eastAsia="仿宋_GB2312" w:cs="Times New Roman"/>
          <w:sz w:val="32"/>
          <w:szCs w:val="32"/>
        </w:rPr>
        <w:t>根据</w:t>
      </w:r>
      <w:r>
        <w:rPr>
          <w:rFonts w:hint="eastAsia" w:ascii="Times New Roman" w:hAnsi="Times New Roman" w:eastAsia="仿宋_GB2312" w:cs="Times New Roman"/>
          <w:sz w:val="32"/>
          <w:szCs w:val="32"/>
          <w:lang w:val="en-US" w:eastAsia="zh-CN"/>
        </w:rPr>
        <w:t>采购方</w:t>
      </w:r>
      <w:r>
        <w:rPr>
          <w:rFonts w:hint="eastAsia" w:ascii="Times New Roman" w:hAnsi="Times New Roman" w:eastAsia="仿宋_GB2312" w:cs="Times New Roman"/>
          <w:sz w:val="32"/>
          <w:szCs w:val="32"/>
        </w:rPr>
        <w:t>提出</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相关要求</w:t>
      </w:r>
      <w:r>
        <w:rPr>
          <w:rFonts w:hint="eastAsia" w:ascii="Times New Roman" w:hAnsi="Times New Roman" w:eastAsia="仿宋_GB2312" w:cs="Times New Roman"/>
          <w:sz w:val="32"/>
          <w:szCs w:val="32"/>
          <w:lang w:val="en-US" w:eastAsia="zh-CN"/>
        </w:rPr>
        <w:t>在办公楼指定的办公房间内提供并布设办公家具，同时说明家具建材使用材质，明确环保认证、售后服务及质保年限。</w:t>
      </w:r>
    </w:p>
    <w:p>
      <w:pPr>
        <w:spacing w:line="62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）采购限价</w:t>
      </w:r>
    </w:p>
    <w:p>
      <w:pPr>
        <w:spacing w:line="6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办公桌单价限价3000元、办公椅单价限价800元、书柜地柜单价限价1200元</w:t>
      </w:r>
      <w:r>
        <w:rPr>
          <w:rFonts w:ascii="Times New Roman" w:hAnsi="Times New Roman" w:eastAsia="仿宋_GB2312" w:cs="Times New Roman"/>
          <w:sz w:val="32"/>
          <w:szCs w:val="32"/>
        </w:rPr>
        <w:t>。</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（六）采购方式</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政府采购</w:t>
      </w:r>
      <w:r>
        <w:rPr>
          <w:rFonts w:hint="eastAsia" w:ascii="Times New Roman" w:hAnsi="Times New Roman" w:eastAsia="仿宋_GB2312" w:cs="Times New Roman"/>
          <w:sz w:val="32"/>
          <w:szCs w:val="32"/>
        </w:rPr>
        <w:t>定点议价</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其他要求</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报价方应对包内所有的内容进行较详细报价，不允许只对项目内部分内容进行报价。</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三、报价人资质条件</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1.供应商属于广东省政府采购平台审核注册公司</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中小企业）</w:t>
      </w:r>
      <w:r>
        <w:rPr>
          <w:rFonts w:ascii="Times New Roman" w:hAnsi="Times New Roman" w:eastAsia="仿宋_GB2312" w:cs="Times New Roman"/>
          <w:sz w:val="32"/>
          <w:szCs w:val="32"/>
        </w:rPr>
        <w:t>，需满足《中华人民共和国政府采购法》第二十二条规定，具有独立承担民事责任能力的在中华人民共和国境内注册的法人，投标时提交有效的营业执照副本复印件。</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2.未被列入“信用中国”记录失信被执行人或重大税收违法案件当事人名单或政府采购严重违法失信行为”记录名单。</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3.供应商参加本采购活动前三年内，在经营活动中没有重大违法记录。</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四、采购项目时间</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报价材料报送截止时间为2023年11月2</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日18时</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五、报价文件送达地点</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请将报价文件、公司简介、营业执照复印件（盖章）等材料按照一式叁份，密封后在指定时间内送达广州市白云区云城街润云路119号办公楼</w:t>
      </w:r>
      <w:r>
        <w:rPr>
          <w:rFonts w:hint="eastAsia" w:ascii="Times New Roman" w:hAnsi="Times New Roman" w:eastAsia="仿宋_GB2312" w:cs="Times New Roman"/>
          <w:sz w:val="32"/>
          <w:szCs w:val="32"/>
          <w:lang w:val="en-US" w:eastAsia="zh-CN"/>
        </w:rPr>
        <w:t>102</w:t>
      </w:r>
      <w:r>
        <w:rPr>
          <w:rFonts w:ascii="Times New Roman" w:hAnsi="Times New Roman" w:eastAsia="仿宋_GB2312" w:cs="Times New Roman"/>
          <w:sz w:val="32"/>
          <w:szCs w:val="32"/>
        </w:rPr>
        <w:t>室，请在信封或快递信封上注明项目名称和公司名称。</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六、评审时间</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（一）评审时间</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2023年11月29日</w:t>
      </w:r>
    </w:p>
    <w:p>
      <w:pPr>
        <w:numPr>
          <w:ilvl w:val="0"/>
          <w:numId w:val="1"/>
        </w:num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评审地点</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广州市白云区云城街润云路119号办公楼</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 xml:space="preserve">   </w:t>
      </w:r>
      <w:r>
        <w:rPr>
          <w:rFonts w:hint="eastAsia" w:ascii="黑体" w:hAnsi="黑体" w:eastAsia="黑体" w:cs="黑体"/>
          <w:sz w:val="32"/>
          <w:szCs w:val="32"/>
        </w:rPr>
        <w:t xml:space="preserve"> 七、采购人的名称、地址</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采购人：广州市社会科学院</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地址：广州市白云区云城街润云路119号</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张老师</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电话：020-86464</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 xml:space="preserve">  </w:t>
      </w:r>
      <w:r>
        <w:rPr>
          <w:rFonts w:hint="eastAsia" w:ascii="黑体" w:hAnsi="黑体" w:eastAsia="黑体" w:cs="黑体"/>
          <w:sz w:val="32"/>
          <w:szCs w:val="32"/>
        </w:rPr>
        <w:t xml:space="preserve">  八、其他</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本公告最终解释权归采购方所有。</w:t>
      </w:r>
    </w:p>
    <w:p>
      <w:pPr>
        <w:spacing w:line="620" w:lineRule="exact"/>
        <w:ind w:left="4478" w:leftChars="304" w:hanging="3840" w:hangingChars="1200"/>
        <w:rPr>
          <w:rFonts w:hint="eastAsia" w:ascii="Times New Roman" w:hAnsi="Times New Roman" w:eastAsia="仿宋_GB2312" w:cs="Times New Roman"/>
          <w:sz w:val="32"/>
          <w:szCs w:val="32"/>
          <w:lang w:val="en-US" w:eastAsia="zh-CN"/>
        </w:rPr>
      </w:pPr>
    </w:p>
    <w:p>
      <w:pPr>
        <w:spacing w:line="620" w:lineRule="exact"/>
        <w:ind w:left="4478" w:leftChars="304" w:hanging="3840" w:hangingChars="1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附件：计划购置的办公家具规格型号数量</w:t>
      </w:r>
      <w:r>
        <w:rPr>
          <w:rFonts w:ascii="Times New Roman" w:hAnsi="Times New Roman" w:eastAsia="仿宋_GB2312" w:cs="Times New Roman"/>
          <w:sz w:val="32"/>
          <w:szCs w:val="32"/>
        </w:rPr>
        <w:br w:type="textWrapping"/>
      </w:r>
    </w:p>
    <w:p>
      <w:pPr>
        <w:pStyle w:val="2"/>
      </w:pPr>
    </w:p>
    <w:p>
      <w:pPr>
        <w:pStyle w:val="2"/>
      </w:pPr>
      <w:bookmarkStart w:id="0" w:name="_GoBack"/>
      <w:bookmarkEnd w:id="0"/>
    </w:p>
    <w:p>
      <w:pPr>
        <w:spacing w:line="620" w:lineRule="exact"/>
        <w:ind w:left="4478" w:leftChars="304" w:hanging="3840" w:hangingChars="1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广州市社会科学院</w:t>
      </w:r>
      <w:r>
        <w:rPr>
          <w:rFonts w:hint="eastAsia" w:ascii="Times New Roman" w:hAnsi="Times New Roman" w:eastAsia="仿宋_GB2312" w:cs="Times New Roman"/>
          <w:sz w:val="32"/>
          <w:szCs w:val="32"/>
        </w:rPr>
        <w:t>办公室</w:t>
      </w:r>
    </w:p>
    <w:p>
      <w:pPr>
        <w:spacing w:line="620" w:lineRule="exact"/>
        <w:jc w:val="center"/>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2023年11月22日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B49EE"/>
    <w:multiLevelType w:val="singleLevel"/>
    <w:tmpl w:val="B61B49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hNTRlNzM5MjgwYjY2MzE4MWYyNTY5YTIyZDM4NGIifQ=="/>
  </w:docVars>
  <w:rsids>
    <w:rsidRoot w:val="0022196B"/>
    <w:rsid w:val="00051F8E"/>
    <w:rsid w:val="00052070"/>
    <w:rsid w:val="0022196B"/>
    <w:rsid w:val="00337574"/>
    <w:rsid w:val="003F004D"/>
    <w:rsid w:val="00591C96"/>
    <w:rsid w:val="00612789"/>
    <w:rsid w:val="00794DF6"/>
    <w:rsid w:val="009A0B05"/>
    <w:rsid w:val="009F1829"/>
    <w:rsid w:val="00AE7713"/>
    <w:rsid w:val="00B76874"/>
    <w:rsid w:val="00BC3739"/>
    <w:rsid w:val="00DA49A1"/>
    <w:rsid w:val="00DA733D"/>
    <w:rsid w:val="00E72138"/>
    <w:rsid w:val="00F23DFF"/>
    <w:rsid w:val="00F54B95"/>
    <w:rsid w:val="00FA5EA5"/>
    <w:rsid w:val="00FE706C"/>
    <w:rsid w:val="01033E37"/>
    <w:rsid w:val="013B4944"/>
    <w:rsid w:val="01714809"/>
    <w:rsid w:val="03FF61F7"/>
    <w:rsid w:val="0EFD4DFE"/>
    <w:rsid w:val="0FCA0537"/>
    <w:rsid w:val="116577BB"/>
    <w:rsid w:val="13390922"/>
    <w:rsid w:val="1AC55BC3"/>
    <w:rsid w:val="1FB27647"/>
    <w:rsid w:val="268B5772"/>
    <w:rsid w:val="316E7B6E"/>
    <w:rsid w:val="399C171C"/>
    <w:rsid w:val="3A1F2C94"/>
    <w:rsid w:val="3E611D98"/>
    <w:rsid w:val="415D390F"/>
    <w:rsid w:val="42476FCC"/>
    <w:rsid w:val="4DE07E7B"/>
    <w:rsid w:val="5E2076EF"/>
    <w:rsid w:val="5F100333"/>
    <w:rsid w:val="5F756C7E"/>
    <w:rsid w:val="62830D8C"/>
    <w:rsid w:val="666215B9"/>
    <w:rsid w:val="69DA07BA"/>
    <w:rsid w:val="74932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rPr>
  </w:style>
  <w:style w:type="paragraph" w:styleId="3">
    <w:name w:val="Body Text"/>
    <w:basedOn w:val="1"/>
    <w:qFormat/>
    <w:uiPriority w:val="1"/>
    <w:rPr>
      <w:rFonts w:ascii="宋体" w:hAnsi="宋体" w:cs="宋体"/>
      <w:sz w:val="32"/>
      <w:szCs w:val="3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heme="minorHAnsi" w:hAnsiTheme="minorHAnsi" w:eastAsiaTheme="minorEastAsia" w:cstheme="minorBidi"/>
      <w:kern w:val="2"/>
      <w:sz w:val="18"/>
      <w:szCs w:val="18"/>
    </w:rPr>
  </w:style>
  <w:style w:type="character" w:customStyle="1" w:styleId="9">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999</Words>
  <Characters>1063</Characters>
  <Lines>7</Lines>
  <Paragraphs>2</Paragraphs>
  <TotalTime>1</TotalTime>
  <ScaleCrop>false</ScaleCrop>
  <LinksUpToDate>false</LinksUpToDate>
  <CharactersWithSpaces>1117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2023-11-22T08:41:00Z</dcterms:created>
  <dc:creator>admin</dc:creator>
  <cp:lastModifiedBy>仁者</cp:lastModifiedBy>
  <dcterms:modified xsi:type="dcterms:W3CDTF">2023-11-23T02:29:42Z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876CE67F01C84B1F80699331DBA62867_13</vt:lpwstr>
  </property>
</Properties>
</file>